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1A" w:rsidRDefault="00392B1A" w:rsidP="005901CF">
      <w:pPr>
        <w:pStyle w:val="normal-header"/>
        <w:ind w:firstLine="0"/>
      </w:pPr>
      <w:bookmarkStart w:id="0" w:name="_GoBack"/>
      <w:bookmarkEnd w:id="0"/>
    </w:p>
    <w:p w:rsidR="00A066D2" w:rsidRDefault="00A066D2" w:rsidP="00A066D2">
      <w:pPr>
        <w:pStyle w:val="normal-header"/>
        <w:ind w:firstLine="0"/>
      </w:pPr>
    </w:p>
    <w:p w:rsidR="00A066D2" w:rsidRPr="000560C9" w:rsidRDefault="00C71443" w:rsidP="00A066D2">
      <w:pPr>
        <w:spacing w:after="0" w:line="360" w:lineRule="auto"/>
        <w:jc w:val="both"/>
        <w:rPr>
          <w:rFonts w:cs="Arial"/>
          <w:b/>
          <w:szCs w:val="20"/>
        </w:rPr>
      </w:pPr>
      <w:r>
        <w:rPr>
          <w:rFonts w:cs="Arial"/>
          <w:b/>
          <w:caps/>
          <w:szCs w:val="20"/>
        </w:rPr>
        <w:t>M</w:t>
      </w:r>
      <w:r w:rsidR="00A066D2" w:rsidRPr="000560C9">
        <w:rPr>
          <w:rFonts w:cs="Arial"/>
          <w:b/>
          <w:caps/>
          <w:szCs w:val="20"/>
        </w:rPr>
        <w:t xml:space="preserve">egkezdődött </w:t>
      </w:r>
      <w:r w:rsidR="00A066D2">
        <w:rPr>
          <w:rFonts w:cs="Arial"/>
          <w:b/>
          <w:szCs w:val="20"/>
        </w:rPr>
        <w:t xml:space="preserve">A PÁLYAORIENTÁCIÓ RENDSZERSZINTŰ MEGÚJÍTÁSA A PÉCSI TANKERÜLETI KÖZPONT INTÉZMÉNYEIBEN </w:t>
      </w:r>
    </w:p>
    <w:p w:rsidR="00A066D2" w:rsidRPr="005B260E" w:rsidRDefault="00A066D2" w:rsidP="00A066D2">
      <w:pPr>
        <w:pStyle w:val="normal-header"/>
        <w:spacing w:line="360" w:lineRule="auto"/>
        <w:ind w:firstLine="0"/>
        <w:rPr>
          <w:rFonts w:cs="Arial"/>
          <w:szCs w:val="20"/>
        </w:rPr>
      </w:pPr>
    </w:p>
    <w:p w:rsidR="00A066D2" w:rsidRPr="005B260E" w:rsidRDefault="00A066D2" w:rsidP="00A066D2">
      <w:pPr>
        <w:spacing w:after="0" w:line="360" w:lineRule="auto"/>
        <w:jc w:val="both"/>
        <w:rPr>
          <w:rFonts w:cs="Arial"/>
          <w:b/>
          <w:color w:val="000000"/>
          <w:szCs w:val="20"/>
        </w:rPr>
      </w:pPr>
      <w:r w:rsidRPr="00942418">
        <w:rPr>
          <w:rFonts w:cs="Arial"/>
          <w:b/>
          <w:szCs w:val="20"/>
        </w:rPr>
        <w:t xml:space="preserve">A Pécsi Tankerületi Központ az Emberi Erőforrás Fejlesztési Operatív Program EFOP-3.2.5-17 </w:t>
      </w:r>
      <w:r w:rsidRPr="00EC51DC">
        <w:rPr>
          <w:rFonts w:cs="Arial"/>
          <w:b/>
          <w:szCs w:val="20"/>
        </w:rPr>
        <w:t>kódszámú, „Pályaorientáció, kiemelten az MTMI készségek és kompetenciák fejlesztése a köznevelés rendszerében” című felhívásra benyújtott pályázatával támogatást nyert a pályaorie</w:t>
      </w:r>
      <w:r>
        <w:rPr>
          <w:rFonts w:cs="Arial"/>
          <w:b/>
          <w:szCs w:val="20"/>
        </w:rPr>
        <w:t xml:space="preserve">ntáció rendszerszintű megújítására </w:t>
      </w:r>
      <w:r w:rsidRPr="00EC51DC">
        <w:rPr>
          <w:rFonts w:cs="Arial"/>
          <w:b/>
          <w:szCs w:val="20"/>
        </w:rPr>
        <w:t>a Pécsi Tankerület intézményeiben</w:t>
      </w:r>
      <w:r>
        <w:rPr>
          <w:rFonts w:cs="Arial"/>
          <w:b/>
          <w:szCs w:val="20"/>
        </w:rPr>
        <w:t xml:space="preserve">. </w:t>
      </w:r>
      <w:r w:rsidRPr="00EC51DC">
        <w:rPr>
          <w:rFonts w:cs="Arial"/>
          <w:b/>
          <w:szCs w:val="20"/>
        </w:rPr>
        <w:t xml:space="preserve">A támogatás összege </w:t>
      </w:r>
      <w:r>
        <w:rPr>
          <w:rFonts w:cs="Arial"/>
          <w:b/>
          <w:szCs w:val="20"/>
        </w:rPr>
        <w:t>169,8</w:t>
      </w:r>
      <w:r w:rsidRPr="00EC51DC">
        <w:rPr>
          <w:rFonts w:cs="Arial"/>
          <w:b/>
          <w:szCs w:val="20"/>
        </w:rPr>
        <w:t xml:space="preserve"> millió </w:t>
      </w:r>
      <w:r w:rsidR="00B644AA">
        <w:rPr>
          <w:rFonts w:cs="Arial"/>
          <w:b/>
          <w:szCs w:val="20"/>
        </w:rPr>
        <w:t>f</w:t>
      </w:r>
      <w:r w:rsidRPr="00EC51DC">
        <w:rPr>
          <w:rFonts w:cs="Arial"/>
          <w:b/>
          <w:szCs w:val="20"/>
        </w:rPr>
        <w:t xml:space="preserve">orint. </w:t>
      </w:r>
    </w:p>
    <w:p w:rsidR="00A066D2" w:rsidRPr="006F3E60" w:rsidRDefault="00A066D2" w:rsidP="00A066D2">
      <w:pPr>
        <w:pStyle w:val="normal-header"/>
        <w:spacing w:line="360" w:lineRule="auto"/>
        <w:ind w:firstLine="0"/>
        <w:rPr>
          <w:rFonts w:cs="Arial"/>
          <w:b/>
          <w:szCs w:val="20"/>
        </w:rPr>
      </w:pPr>
    </w:p>
    <w:p w:rsidR="00A066D2" w:rsidRPr="006F3E60" w:rsidRDefault="00A066D2" w:rsidP="00A066D2">
      <w:pPr>
        <w:spacing w:after="0" w:line="360" w:lineRule="auto"/>
        <w:jc w:val="both"/>
        <w:rPr>
          <w:rFonts w:cs="Arial"/>
          <w:color w:val="auto"/>
          <w:szCs w:val="20"/>
        </w:rPr>
      </w:pPr>
      <w:r w:rsidRPr="006F3E60">
        <w:rPr>
          <w:rFonts w:cs="Arial"/>
          <w:szCs w:val="20"/>
        </w:rPr>
        <w:t>A projekt rövid</w:t>
      </w:r>
      <w:r>
        <w:rPr>
          <w:rFonts w:cs="Arial"/>
          <w:szCs w:val="20"/>
        </w:rPr>
        <w:t xml:space="preserve"> </w:t>
      </w:r>
      <w:r w:rsidRPr="006F3E60">
        <w:rPr>
          <w:rFonts w:cs="Arial"/>
          <w:szCs w:val="20"/>
        </w:rPr>
        <w:t xml:space="preserve">távú célja az eredményes életpálya-építés megalapozásához szükséges készségek elsajátítása a köznevelés hatékonyságának és hátránykompenzáló szerepének javítása érdekében, az 1-12. osztályos tanulók pályaorientációs kompetenciájának fejlesztése, kiemelten az MTMI készségek erősítése, a köznevelési szakemberek pályaorientációs célú felkészültségének továbbfejlesztése. Hosszú távú cél a pályaorientációs tevékenységek erősítése és továbbfejlesztése a Pécsi Tankerület köznevelési intézményeiben, különös tekintettel a matematikai, természettudományos, műszaki és informatikai pályák választására és a kapcsolódó kompetenciák fejlesztésére. A célok </w:t>
      </w:r>
      <w:r w:rsidRPr="006F3E60">
        <w:rPr>
          <w:rFonts w:cs="Arial"/>
          <w:color w:val="auto"/>
          <w:szCs w:val="20"/>
        </w:rPr>
        <w:t>elérése hozzásegíti a tanulókat a digitális környezetben történő tanulás, információszerzés és munkavégzés képességéhez, hozzájárul ahhoz, hogy kreatív, alkotó jellegű munkafolyamatokat legyenek képesek végezni, és alkalmazkodni tudjanak a változó, fejlődő és globalizálódó világ kihívásaihoz (mobilitás, korszerű technológiák megismerése, interaktivitás).</w:t>
      </w:r>
    </w:p>
    <w:p w:rsidR="00A066D2" w:rsidRPr="006F3E60" w:rsidRDefault="00A066D2" w:rsidP="00A066D2">
      <w:pPr>
        <w:spacing w:after="0" w:line="360" w:lineRule="auto"/>
        <w:jc w:val="both"/>
        <w:rPr>
          <w:rFonts w:eastAsia="Times New Roman" w:cs="Arial"/>
          <w:szCs w:val="20"/>
          <w:lang w:eastAsia="hu-HU"/>
        </w:rPr>
      </w:pPr>
      <w:r w:rsidRPr="006F3E60">
        <w:rPr>
          <w:rFonts w:cs="Arial"/>
          <w:szCs w:val="20"/>
        </w:rPr>
        <w:t xml:space="preserve">A pályázat megvalósításában hat intézmény vesz részt: </w:t>
      </w:r>
      <w:r w:rsidRPr="006F3E60">
        <w:rPr>
          <w:rFonts w:eastAsia="Times New Roman" w:cs="Arial"/>
          <w:szCs w:val="20"/>
          <w:lang w:eastAsia="hu-HU"/>
        </w:rPr>
        <w:t>Baranya Megyei Pedagógiai Szakszolgálat,</w:t>
      </w:r>
      <w:r w:rsidRPr="006F3E60">
        <w:rPr>
          <w:rFonts w:cs="Arial"/>
          <w:szCs w:val="20"/>
        </w:rPr>
        <w:t xml:space="preserve"> </w:t>
      </w:r>
      <w:r w:rsidRPr="006F3E60">
        <w:rPr>
          <w:rFonts w:eastAsia="Times New Roman" w:cs="Arial"/>
          <w:szCs w:val="20"/>
          <w:lang w:eastAsia="hu-HU"/>
        </w:rPr>
        <w:t xml:space="preserve">Pécsi Éltes Mátyás Egységes Gyógypedagógiai Módszertani Intézmény, Szakiskola és Kollégium, Leőwey Klára Gimnázium, Pécsi Meszesi Általános Iskola, Pécsi Meszesi Általános Iskola Vasas-Hirdi Általános Iskolája, </w:t>
      </w:r>
      <w:proofErr w:type="spellStart"/>
      <w:r w:rsidRPr="006F3E60">
        <w:rPr>
          <w:rFonts w:eastAsia="Times New Roman" w:cs="Arial"/>
          <w:szCs w:val="20"/>
          <w:lang w:eastAsia="hu-HU"/>
        </w:rPr>
        <w:t>Kökönyösi</w:t>
      </w:r>
      <w:proofErr w:type="spellEnd"/>
      <w:r w:rsidRPr="006F3E60">
        <w:rPr>
          <w:rFonts w:eastAsia="Times New Roman" w:cs="Arial"/>
          <w:szCs w:val="20"/>
          <w:lang w:eastAsia="hu-HU"/>
        </w:rPr>
        <w:t xml:space="preserve"> Általános Iskola, Gimnázium és Alapfokú Művészeti Iskola.  </w:t>
      </w:r>
    </w:p>
    <w:p w:rsidR="00A066D2" w:rsidRPr="006F3E60" w:rsidRDefault="00A066D2" w:rsidP="00A066D2">
      <w:pPr>
        <w:spacing w:after="0" w:line="360" w:lineRule="auto"/>
        <w:jc w:val="both"/>
        <w:rPr>
          <w:rFonts w:cs="Arial"/>
          <w:szCs w:val="20"/>
        </w:rPr>
      </w:pPr>
      <w:r w:rsidRPr="006F3E60">
        <w:rPr>
          <w:rFonts w:cs="Arial"/>
          <w:szCs w:val="20"/>
        </w:rPr>
        <w:t>A p</w:t>
      </w:r>
      <w:r w:rsidR="00CC4CEA">
        <w:rPr>
          <w:rFonts w:cs="Arial"/>
          <w:szCs w:val="20"/>
        </w:rPr>
        <w:t>ályázat</w:t>
      </w:r>
      <w:r w:rsidRPr="006F3E60">
        <w:rPr>
          <w:rFonts w:cs="Arial"/>
          <w:szCs w:val="20"/>
        </w:rPr>
        <w:t xml:space="preserve"> során rendkívül szerteágazó</w:t>
      </w:r>
      <w:r w:rsidR="00CC4CEA">
        <w:rPr>
          <w:rFonts w:cs="Arial"/>
          <w:szCs w:val="20"/>
        </w:rPr>
        <w:t xml:space="preserve"> módon</w:t>
      </w:r>
      <w:r w:rsidRPr="006F3E60">
        <w:rPr>
          <w:rFonts w:cs="Arial"/>
          <w:szCs w:val="20"/>
        </w:rPr>
        <w:t xml:space="preserve">, kiemelkedően sok tevékenységet valósítanak meg az </w:t>
      </w:r>
      <w:r w:rsidR="00CC4CEA">
        <w:rPr>
          <w:rFonts w:cs="Arial"/>
          <w:szCs w:val="20"/>
        </w:rPr>
        <w:t>intézmények, tanórákhoz köthető és</w:t>
      </w:r>
      <w:r w:rsidRPr="006F3E60">
        <w:rPr>
          <w:rFonts w:cs="Arial"/>
          <w:szCs w:val="20"/>
        </w:rPr>
        <w:t xml:space="preserve"> tanórán kívüli tevékenységeket, tanulók segítése érdekében végzett egyéb foglalkozásokat szerveznek a diákoknak. A teljesség igénye nélkül, felsorolásszerűen néhány esemény, tevékenység: pályaorientációs rendezvények, rendhagyó órák, szakkörök, játszóházak, kiállítások, iskola- és üzemlátogatások, műhelyfoglalkozások, tréningek, táborok, erdei iskolák, kirándulások, </w:t>
      </w:r>
      <w:proofErr w:type="spellStart"/>
      <w:r w:rsidRPr="006F3E60">
        <w:rPr>
          <w:rFonts w:cs="Arial"/>
          <w:szCs w:val="20"/>
        </w:rPr>
        <w:t>tanár-diák-szülő</w:t>
      </w:r>
      <w:proofErr w:type="spellEnd"/>
      <w:r w:rsidRPr="006F3E60">
        <w:rPr>
          <w:rFonts w:cs="Arial"/>
          <w:szCs w:val="20"/>
        </w:rPr>
        <w:t xml:space="preserve"> találkozók stb. </w:t>
      </w:r>
      <w:r>
        <w:rPr>
          <w:rFonts w:cs="Arial"/>
          <w:szCs w:val="20"/>
        </w:rPr>
        <w:t>N</w:t>
      </w:r>
      <w:r w:rsidR="00CC4CEA">
        <w:rPr>
          <w:rFonts w:cs="Arial"/>
          <w:szCs w:val="20"/>
        </w:rPr>
        <w:t>em</w:t>
      </w:r>
      <w:r w:rsidRPr="006F3E60">
        <w:rPr>
          <w:rFonts w:cs="Arial"/>
          <w:szCs w:val="20"/>
        </w:rPr>
        <w:t xml:space="preserve">csak a tanulók „képzése” történik a projekt során, a pedagógusok is fejlesztéseken, továbbképzéseken, műhelyfoglalkozásokon vesznek részt, melyek mindegyike a pályaorientációhoz, a </w:t>
      </w:r>
      <w:r w:rsidRPr="006F3E60">
        <w:rPr>
          <w:rFonts w:cs="Arial"/>
          <w:szCs w:val="20"/>
        </w:rPr>
        <w:lastRenderedPageBreak/>
        <w:t>tanulók pályaválasztási támogatásához kapcsolódik. Mindezek mellett a pedagógiai szakszolgálati tevékenység pályaorientációs célú szolgáltatás</w:t>
      </w:r>
      <w:r w:rsidR="00CC4CEA">
        <w:rPr>
          <w:rFonts w:cs="Arial"/>
          <w:szCs w:val="20"/>
        </w:rPr>
        <w:t xml:space="preserve">ainak </w:t>
      </w:r>
      <w:r w:rsidRPr="006F3E60">
        <w:rPr>
          <w:rFonts w:cs="Arial"/>
          <w:szCs w:val="20"/>
        </w:rPr>
        <w:t>fejlesztésére is sor kerül: szakirányú továbbképzések, szakmai tapasztalatcserék, tananyagfejlesztés, pályaorientációs kurzus, pályaválasztási tájékoztató anyagok, filmek, web-portál létrehozása stb. A felsorolt tevékenységekhez s</w:t>
      </w:r>
      <w:r w:rsidR="00CC4CEA">
        <w:rPr>
          <w:rFonts w:cs="Arial"/>
          <w:szCs w:val="20"/>
        </w:rPr>
        <w:t>zükséges nagy mennyiségű anyag</w:t>
      </w:r>
      <w:r w:rsidRPr="006F3E60">
        <w:rPr>
          <w:rFonts w:cs="Arial"/>
          <w:szCs w:val="20"/>
        </w:rPr>
        <w:t>, IKT és más eszközök beszerzése szintén a pályázat keretében valósul meg.</w:t>
      </w:r>
    </w:p>
    <w:p w:rsidR="00A066D2" w:rsidRPr="000258D0" w:rsidRDefault="00A066D2" w:rsidP="00A066D2">
      <w:pPr>
        <w:spacing w:after="0" w:line="360" w:lineRule="auto"/>
        <w:jc w:val="both"/>
        <w:rPr>
          <w:rFonts w:eastAsia="Times New Roman" w:cs="Arial"/>
          <w:color w:val="222222"/>
          <w:szCs w:val="20"/>
          <w:lang w:eastAsia="hu-HU"/>
        </w:rPr>
      </w:pPr>
      <w:r>
        <w:rPr>
          <w:rFonts w:cs="Arial"/>
          <w:szCs w:val="20"/>
        </w:rPr>
        <w:t>A projekt</w:t>
      </w:r>
      <w:r w:rsidRPr="006F3E60">
        <w:rPr>
          <w:rFonts w:cs="Arial"/>
          <w:szCs w:val="20"/>
        </w:rPr>
        <w:t xml:space="preserve"> </w:t>
      </w:r>
      <w:r w:rsidR="00CC4CEA">
        <w:rPr>
          <w:rFonts w:cs="Arial"/>
          <w:szCs w:val="20"/>
        </w:rPr>
        <w:t>keretében</w:t>
      </w:r>
      <w:r w:rsidRPr="006F3E60">
        <w:rPr>
          <w:rFonts w:cs="Arial"/>
          <w:szCs w:val="20"/>
        </w:rPr>
        <w:t xml:space="preserve"> együttműködés valósul meg két másik EFOP pályázat nyertesével, így a Pécsi Tudományegyetemmel (EFOP-3.4.4-16 „A felsőoktatásba való bekerülést elősegítő készségfejlesztő és kommunikációs programok megvalósítása, valamint az MTMI szakok népszerűsítése a felsőoktatásban”) és az Oktatási Hivatallal (EFOP-3.2.13 Az alap- és középfokú iskolák pályaorientációs tevékenységét, kiemelten az MTMI készségeket és kompetenciákat támogató pályaorientációs szakmai módszertan átfogó megalapozása és fejlesztése”).</w:t>
      </w:r>
      <w:r>
        <w:rPr>
          <w:rFonts w:cs="Arial"/>
          <w:szCs w:val="20"/>
        </w:rPr>
        <w:t xml:space="preserve"> </w:t>
      </w:r>
      <w:r w:rsidRPr="006F3E60">
        <w:rPr>
          <w:rFonts w:cs="Arial"/>
          <w:szCs w:val="20"/>
        </w:rPr>
        <w:t>A szakmai munka során piaci szereplőkkel</w:t>
      </w:r>
      <w:r>
        <w:rPr>
          <w:rFonts w:cs="Arial"/>
          <w:szCs w:val="20"/>
        </w:rPr>
        <w:t xml:space="preserve"> (</w:t>
      </w:r>
      <w:proofErr w:type="spellStart"/>
      <w:r w:rsidRPr="006F3E60">
        <w:rPr>
          <w:rFonts w:eastAsia="Times New Roman" w:cs="Arial"/>
          <w:bCs/>
          <w:szCs w:val="20"/>
          <w:lang w:eastAsia="hu-HU"/>
        </w:rPr>
        <w:t>Kontakt-Elektro</w:t>
      </w:r>
      <w:proofErr w:type="spellEnd"/>
      <w:r w:rsidRPr="006F3E60">
        <w:rPr>
          <w:rFonts w:eastAsia="Times New Roman" w:cs="Arial"/>
          <w:bCs/>
          <w:szCs w:val="20"/>
          <w:lang w:eastAsia="hu-HU"/>
        </w:rPr>
        <w:t xml:space="preserve"> Kft., </w:t>
      </w:r>
      <w:proofErr w:type="spellStart"/>
      <w:r w:rsidRPr="006F3E60">
        <w:rPr>
          <w:rFonts w:eastAsia="Times New Roman" w:cs="Arial"/>
          <w:bCs/>
          <w:szCs w:val="20"/>
          <w:lang w:eastAsia="hu-HU"/>
        </w:rPr>
        <w:t>P-Autócity</w:t>
      </w:r>
      <w:proofErr w:type="spellEnd"/>
      <w:r w:rsidRPr="006F3E60">
        <w:rPr>
          <w:rFonts w:eastAsia="Times New Roman" w:cs="Arial"/>
          <w:bCs/>
          <w:szCs w:val="20"/>
          <w:lang w:eastAsia="hu-HU"/>
        </w:rPr>
        <w:t xml:space="preserve"> </w:t>
      </w:r>
      <w:proofErr w:type="spellStart"/>
      <w:r w:rsidRPr="006F3E60">
        <w:rPr>
          <w:rFonts w:eastAsia="Times New Roman" w:cs="Arial"/>
          <w:bCs/>
          <w:szCs w:val="20"/>
          <w:lang w:eastAsia="hu-HU"/>
        </w:rPr>
        <w:t>Zrt</w:t>
      </w:r>
      <w:proofErr w:type="spellEnd"/>
      <w:r w:rsidRPr="006F3E60">
        <w:rPr>
          <w:rFonts w:eastAsia="Times New Roman" w:cs="Arial"/>
          <w:bCs/>
          <w:szCs w:val="20"/>
          <w:lang w:eastAsia="hu-HU"/>
        </w:rPr>
        <w:t>.</w:t>
      </w:r>
      <w:r w:rsidRPr="006F3E60">
        <w:rPr>
          <w:rFonts w:eastAsia="Times New Roman" w:cs="Arial"/>
          <w:szCs w:val="20"/>
          <w:lang w:eastAsia="hu-HU"/>
        </w:rPr>
        <w:t xml:space="preserve">, </w:t>
      </w:r>
      <w:proofErr w:type="spellStart"/>
      <w:r w:rsidRPr="006F3E60">
        <w:rPr>
          <w:rFonts w:eastAsia="Times New Roman" w:cs="Arial"/>
          <w:bCs/>
          <w:szCs w:val="20"/>
          <w:lang w:eastAsia="hu-HU"/>
        </w:rPr>
        <w:t>Hauni</w:t>
      </w:r>
      <w:proofErr w:type="spellEnd"/>
      <w:r w:rsidRPr="006F3E60">
        <w:rPr>
          <w:rFonts w:eastAsia="Times New Roman" w:cs="Arial"/>
          <w:bCs/>
          <w:szCs w:val="20"/>
          <w:lang w:eastAsia="hu-HU"/>
        </w:rPr>
        <w:t xml:space="preserve"> Hungária Gépgyártó Kft.</w:t>
      </w:r>
      <w:r w:rsidRPr="006F3E60">
        <w:rPr>
          <w:rFonts w:eastAsia="Times New Roman" w:cs="Arial"/>
          <w:szCs w:val="20"/>
          <w:lang w:eastAsia="hu-HU"/>
        </w:rPr>
        <w:t xml:space="preserve">, </w:t>
      </w:r>
      <w:proofErr w:type="spellStart"/>
      <w:r>
        <w:rPr>
          <w:rFonts w:eastAsia="Times New Roman" w:cs="Arial"/>
          <w:bCs/>
          <w:szCs w:val="20"/>
          <w:lang w:eastAsia="hu-HU"/>
        </w:rPr>
        <w:t>Rati</w:t>
      </w:r>
      <w:proofErr w:type="spellEnd"/>
      <w:r>
        <w:rPr>
          <w:rFonts w:eastAsia="Times New Roman" w:cs="Arial"/>
          <w:bCs/>
          <w:szCs w:val="20"/>
          <w:lang w:eastAsia="hu-HU"/>
        </w:rPr>
        <w:t xml:space="preserve"> Kft, IT </w:t>
      </w:r>
      <w:proofErr w:type="spellStart"/>
      <w:r>
        <w:rPr>
          <w:rFonts w:eastAsia="Times New Roman" w:cs="Arial"/>
          <w:bCs/>
          <w:szCs w:val="20"/>
          <w:lang w:eastAsia="hu-HU"/>
        </w:rPr>
        <w:t>Services</w:t>
      </w:r>
      <w:proofErr w:type="spellEnd"/>
      <w:r>
        <w:rPr>
          <w:rFonts w:eastAsia="Times New Roman" w:cs="Arial"/>
          <w:bCs/>
          <w:szCs w:val="20"/>
          <w:lang w:eastAsia="hu-HU"/>
        </w:rPr>
        <w:t xml:space="preserve"> Hungary,</w:t>
      </w:r>
      <w:r w:rsidRPr="006F3E60">
        <w:rPr>
          <w:rFonts w:eastAsia="Times New Roman" w:cs="Arial"/>
          <w:bCs/>
          <w:szCs w:val="20"/>
          <w:lang w:eastAsia="hu-HU"/>
        </w:rPr>
        <w:t xml:space="preserve"> BARANYA-VÍZ </w:t>
      </w:r>
      <w:proofErr w:type="spellStart"/>
      <w:r w:rsidRPr="006F3E60">
        <w:rPr>
          <w:rFonts w:eastAsia="Times New Roman" w:cs="Arial"/>
          <w:bCs/>
          <w:szCs w:val="20"/>
          <w:lang w:eastAsia="hu-HU"/>
        </w:rPr>
        <w:t>Víziközmű</w:t>
      </w:r>
      <w:proofErr w:type="spellEnd"/>
      <w:r w:rsidRPr="006F3E60">
        <w:rPr>
          <w:rFonts w:eastAsia="Times New Roman" w:cs="Arial"/>
          <w:bCs/>
          <w:szCs w:val="20"/>
          <w:lang w:eastAsia="hu-HU"/>
        </w:rPr>
        <w:t xml:space="preserve"> Szolgáltató </w:t>
      </w:r>
      <w:proofErr w:type="spellStart"/>
      <w:r w:rsidRPr="006F3E60">
        <w:rPr>
          <w:rFonts w:eastAsia="Times New Roman" w:cs="Arial"/>
          <w:bCs/>
          <w:szCs w:val="20"/>
          <w:lang w:eastAsia="hu-HU"/>
        </w:rPr>
        <w:t>Zrt</w:t>
      </w:r>
      <w:proofErr w:type="spellEnd"/>
      <w:r w:rsidRPr="006F3E60">
        <w:rPr>
          <w:rFonts w:eastAsia="Times New Roman" w:cs="Arial"/>
          <w:bCs/>
          <w:szCs w:val="20"/>
          <w:lang w:eastAsia="hu-HU"/>
        </w:rPr>
        <w:t>., POLYTEC Komló Kft.</w:t>
      </w:r>
      <w:r>
        <w:rPr>
          <w:rFonts w:eastAsia="Times New Roman" w:cs="Arial"/>
          <w:bCs/>
          <w:szCs w:val="20"/>
          <w:lang w:eastAsia="hu-HU"/>
        </w:rPr>
        <w:t xml:space="preserve">) </w:t>
      </w:r>
      <w:r>
        <w:rPr>
          <w:rFonts w:cs="Arial"/>
          <w:szCs w:val="20"/>
        </w:rPr>
        <w:t xml:space="preserve">is </w:t>
      </w:r>
      <w:r w:rsidRPr="006F3E60">
        <w:rPr>
          <w:rFonts w:cs="Arial"/>
          <w:szCs w:val="20"/>
        </w:rPr>
        <w:t>szakmai együttműködés</w:t>
      </w:r>
      <w:r>
        <w:rPr>
          <w:rFonts w:cs="Arial"/>
          <w:szCs w:val="20"/>
        </w:rPr>
        <w:t xml:space="preserve"> t</w:t>
      </w:r>
      <w:r w:rsidRPr="006F3E60">
        <w:rPr>
          <w:rFonts w:cs="Arial"/>
          <w:szCs w:val="20"/>
        </w:rPr>
        <w:t>örténik</w:t>
      </w:r>
      <w:r>
        <w:rPr>
          <w:rFonts w:cs="Arial"/>
          <w:szCs w:val="20"/>
        </w:rPr>
        <w:t>.</w:t>
      </w:r>
      <w:r w:rsidRPr="006F3E60">
        <w:rPr>
          <w:rFonts w:eastAsia="Times New Roman" w:cs="Arial"/>
          <w:bCs/>
          <w:szCs w:val="20"/>
          <w:lang w:eastAsia="hu-HU"/>
        </w:rPr>
        <w:t xml:space="preserve"> További együttműködő partner</w:t>
      </w:r>
      <w:r>
        <w:rPr>
          <w:rFonts w:eastAsia="Times New Roman" w:cs="Arial"/>
          <w:bCs/>
          <w:szCs w:val="20"/>
          <w:lang w:eastAsia="hu-HU"/>
        </w:rPr>
        <w:t xml:space="preserve"> a </w:t>
      </w:r>
      <w:r w:rsidRPr="006F3E60">
        <w:rPr>
          <w:rFonts w:eastAsia="Times New Roman" w:cs="Arial"/>
          <w:color w:val="222222"/>
          <w:szCs w:val="20"/>
          <w:lang w:eastAsia="hu-HU"/>
        </w:rPr>
        <w:t xml:space="preserve">Pécs-Baranyai Kereskedelmi és </w:t>
      </w:r>
      <w:r w:rsidRPr="000258D0">
        <w:rPr>
          <w:rFonts w:eastAsia="Times New Roman" w:cs="Arial"/>
          <w:color w:val="222222"/>
          <w:szCs w:val="20"/>
          <w:lang w:eastAsia="hu-HU"/>
        </w:rPr>
        <w:t>Iparkamara.</w:t>
      </w:r>
    </w:p>
    <w:p w:rsidR="00A066D2" w:rsidRPr="000258D0" w:rsidRDefault="00A066D2" w:rsidP="00A066D2">
      <w:pPr>
        <w:spacing w:after="0" w:line="360" w:lineRule="auto"/>
        <w:jc w:val="both"/>
        <w:rPr>
          <w:rFonts w:cs="Arial"/>
          <w:szCs w:val="20"/>
        </w:rPr>
      </w:pPr>
      <w:r w:rsidRPr="000258D0">
        <w:rPr>
          <w:rFonts w:cs="Arial"/>
          <w:szCs w:val="20"/>
        </w:rPr>
        <w:t>A p</w:t>
      </w:r>
      <w:r>
        <w:rPr>
          <w:rFonts w:cs="Arial"/>
          <w:szCs w:val="20"/>
        </w:rPr>
        <w:t>ályáza</w:t>
      </w:r>
      <w:r w:rsidR="00CC4CEA">
        <w:rPr>
          <w:rFonts w:cs="Arial"/>
          <w:szCs w:val="20"/>
        </w:rPr>
        <w:t>t ideje alatt</w:t>
      </w:r>
      <w:r w:rsidRPr="000258D0">
        <w:rPr>
          <w:rFonts w:cs="Arial"/>
          <w:szCs w:val="20"/>
        </w:rPr>
        <w:t xml:space="preserve">, annak lezárulásáig szervezett programokon legkevesebb 1530 tanuló, szakirányú továbbképzésen 6, szakmai tapasztalatcserén 40 szakszolgálati szakember vesz részt. </w:t>
      </w:r>
    </w:p>
    <w:p w:rsidR="00A066D2" w:rsidRPr="006F3E60" w:rsidRDefault="00A066D2" w:rsidP="00A066D2">
      <w:pPr>
        <w:spacing w:after="0" w:line="360" w:lineRule="auto"/>
        <w:jc w:val="both"/>
        <w:rPr>
          <w:rFonts w:eastAsia="Times New Roman" w:cs="Arial"/>
          <w:szCs w:val="20"/>
          <w:lang w:eastAsia="hu-HU"/>
        </w:rPr>
      </w:pPr>
      <w:r w:rsidRPr="006F3E60">
        <w:rPr>
          <w:rFonts w:eastAsia="Times New Roman" w:cs="Arial"/>
          <w:szCs w:val="20"/>
          <w:lang w:eastAsia="hu-HU"/>
        </w:rPr>
        <w:t xml:space="preserve">A legújabb nemzedékek érdeklődési és motivációs bázisát kihasználva, valamint a </w:t>
      </w:r>
      <w:proofErr w:type="spellStart"/>
      <w:r w:rsidRPr="006F3E60">
        <w:rPr>
          <w:rFonts w:eastAsia="Times New Roman" w:cs="Arial"/>
          <w:szCs w:val="20"/>
          <w:lang w:eastAsia="hu-HU"/>
        </w:rPr>
        <w:t>munkaerőpiaci</w:t>
      </w:r>
      <w:proofErr w:type="spellEnd"/>
      <w:r w:rsidRPr="006F3E60">
        <w:rPr>
          <w:rFonts w:eastAsia="Times New Roman" w:cs="Arial"/>
          <w:szCs w:val="20"/>
          <w:lang w:eastAsia="hu-HU"/>
        </w:rPr>
        <w:t xml:space="preserve"> igényekre építve a projekt tevékenységei kiemelten segítik, erősítik a kapcsolódó </w:t>
      </w:r>
      <w:r>
        <w:rPr>
          <w:rFonts w:eastAsia="Times New Roman" w:cs="Arial"/>
          <w:szCs w:val="20"/>
          <w:lang w:eastAsia="hu-HU"/>
        </w:rPr>
        <w:t xml:space="preserve">pedagógusi és </w:t>
      </w:r>
      <w:r w:rsidRPr="006F3E60">
        <w:rPr>
          <w:rFonts w:eastAsia="Times New Roman" w:cs="Arial"/>
          <w:szCs w:val="20"/>
          <w:lang w:eastAsia="hu-HU"/>
        </w:rPr>
        <w:t>tanulói kompetenciákat a hátrányos helyzetű, a sajátos nevelési igényű, valamint a tehetséges tanulók körében egyaránt.</w:t>
      </w:r>
      <w:r>
        <w:rPr>
          <w:rFonts w:eastAsia="Times New Roman" w:cs="Arial"/>
          <w:szCs w:val="20"/>
          <w:lang w:eastAsia="hu-HU"/>
        </w:rPr>
        <w:t xml:space="preserve"> A </w:t>
      </w:r>
      <w:r w:rsidR="00CC4CEA">
        <w:rPr>
          <w:rFonts w:eastAsia="Times New Roman" w:cs="Arial"/>
          <w:szCs w:val="20"/>
          <w:lang w:eastAsia="hu-HU"/>
        </w:rPr>
        <w:t>pályázat</w:t>
      </w:r>
      <w:r>
        <w:rPr>
          <w:rFonts w:eastAsia="Times New Roman" w:cs="Arial"/>
          <w:szCs w:val="20"/>
          <w:lang w:eastAsia="hu-HU"/>
        </w:rPr>
        <w:t xml:space="preserve"> h</w:t>
      </w:r>
      <w:r w:rsidRPr="006F3E60">
        <w:rPr>
          <w:rFonts w:eastAsia="Times New Roman" w:cs="Arial"/>
          <w:bCs/>
          <w:szCs w:val="20"/>
          <w:lang w:eastAsia="hu-HU"/>
        </w:rPr>
        <w:t>ozzájárul a jobb minőségű szolgáltatások megvalósításához</w:t>
      </w:r>
      <w:r>
        <w:rPr>
          <w:rFonts w:eastAsia="Times New Roman" w:cs="Arial"/>
          <w:bCs/>
          <w:szCs w:val="20"/>
          <w:lang w:eastAsia="hu-HU"/>
        </w:rPr>
        <w:t>, hiszen a</w:t>
      </w:r>
      <w:r w:rsidRPr="006F3E60">
        <w:rPr>
          <w:rFonts w:eastAsia="Times New Roman" w:cs="Arial"/>
          <w:szCs w:val="20"/>
          <w:lang w:eastAsia="hu-HU"/>
        </w:rPr>
        <w:t xml:space="preserve"> szakemberi kompetenciák összeadódnak, kiegészítik egymást, az ellátottak életkori szakaszainak megfelelően egymásra épülnek</w:t>
      </w:r>
      <w:r>
        <w:rPr>
          <w:rFonts w:eastAsia="Times New Roman" w:cs="Arial"/>
          <w:szCs w:val="20"/>
          <w:lang w:eastAsia="hu-HU"/>
        </w:rPr>
        <w:t>, a</w:t>
      </w:r>
      <w:r w:rsidRPr="006F3E60">
        <w:rPr>
          <w:rFonts w:eastAsia="Times New Roman" w:cs="Arial"/>
          <w:szCs w:val="20"/>
          <w:lang w:eastAsia="hu-HU"/>
        </w:rPr>
        <w:t xml:space="preserve"> jelenlegi intézményi és i</w:t>
      </w:r>
      <w:r>
        <w:rPr>
          <w:rFonts w:eastAsia="Times New Roman" w:cs="Arial"/>
          <w:szCs w:val="20"/>
          <w:lang w:eastAsia="hu-HU"/>
        </w:rPr>
        <w:t>ntézményközi struktúra erősödik, a fejlesztő munka s</w:t>
      </w:r>
      <w:r w:rsidRPr="006F3E60">
        <w:rPr>
          <w:rFonts w:eastAsia="Times New Roman" w:cs="Arial"/>
          <w:szCs w:val="20"/>
          <w:lang w:eastAsia="hu-HU"/>
        </w:rPr>
        <w:t>tabil személyes és szakmai kapcsolatokra épül</w:t>
      </w:r>
      <w:r>
        <w:rPr>
          <w:rFonts w:eastAsia="Times New Roman" w:cs="Arial"/>
          <w:szCs w:val="20"/>
          <w:lang w:eastAsia="hu-HU"/>
        </w:rPr>
        <w:t xml:space="preserve">, így </w:t>
      </w:r>
      <w:r w:rsidRPr="006F3E60">
        <w:rPr>
          <w:rFonts w:eastAsia="Times New Roman" w:cs="Arial"/>
          <w:szCs w:val="20"/>
          <w:lang w:eastAsia="hu-HU"/>
        </w:rPr>
        <w:t>hosszútávon biztosítható a gyermekek nyomon</w:t>
      </w:r>
      <w:r>
        <w:rPr>
          <w:rFonts w:eastAsia="Times New Roman" w:cs="Arial"/>
          <w:szCs w:val="20"/>
          <w:lang w:eastAsia="hu-HU"/>
        </w:rPr>
        <w:t xml:space="preserve"> </w:t>
      </w:r>
      <w:r w:rsidRPr="006F3E60">
        <w:rPr>
          <w:rFonts w:eastAsia="Times New Roman" w:cs="Arial"/>
          <w:szCs w:val="20"/>
          <w:lang w:eastAsia="hu-HU"/>
        </w:rPr>
        <w:t>követése.</w:t>
      </w:r>
      <w:r>
        <w:rPr>
          <w:rFonts w:eastAsia="Times New Roman" w:cs="Arial"/>
          <w:szCs w:val="20"/>
          <w:lang w:eastAsia="hu-HU"/>
        </w:rPr>
        <w:t xml:space="preserve"> </w:t>
      </w:r>
      <w:r w:rsidRPr="006F3E60">
        <w:rPr>
          <w:rFonts w:eastAsia="Times New Roman" w:cs="Arial"/>
          <w:szCs w:val="20"/>
          <w:lang w:eastAsia="hu-HU"/>
        </w:rPr>
        <w:t>Az egységes eljárásrend a szolgáltatások minőségének folyamatos javítását</w:t>
      </w:r>
      <w:r>
        <w:rPr>
          <w:rFonts w:eastAsia="Times New Roman" w:cs="Arial"/>
          <w:szCs w:val="20"/>
          <w:lang w:eastAsia="hu-HU"/>
        </w:rPr>
        <w:t xml:space="preserve"> is</w:t>
      </w:r>
      <w:r w:rsidRPr="006F3E60">
        <w:rPr>
          <w:rFonts w:eastAsia="Times New Roman" w:cs="Arial"/>
          <w:szCs w:val="20"/>
          <w:lang w:eastAsia="hu-HU"/>
        </w:rPr>
        <w:t xml:space="preserve"> eredményezi</w:t>
      </w:r>
      <w:r>
        <w:rPr>
          <w:rFonts w:eastAsia="Times New Roman" w:cs="Arial"/>
          <w:szCs w:val="20"/>
          <w:lang w:eastAsia="hu-HU"/>
        </w:rPr>
        <w:t>. A</w:t>
      </w:r>
      <w:r w:rsidRPr="006F3E60">
        <w:rPr>
          <w:rFonts w:eastAsia="Times New Roman" w:cs="Arial"/>
          <w:szCs w:val="20"/>
          <w:lang w:eastAsia="hu-HU"/>
        </w:rPr>
        <w:t>z együttműködő intézményi hálózat változ</w:t>
      </w:r>
      <w:r>
        <w:rPr>
          <w:rFonts w:eastAsia="Times New Roman" w:cs="Arial"/>
          <w:szCs w:val="20"/>
          <w:lang w:eastAsia="hu-HU"/>
        </w:rPr>
        <w:t>ásával</w:t>
      </w:r>
      <w:r w:rsidRPr="006F3E60">
        <w:rPr>
          <w:rFonts w:eastAsia="Times New Roman" w:cs="Arial"/>
          <w:szCs w:val="20"/>
          <w:lang w:eastAsia="hu-HU"/>
        </w:rPr>
        <w:t xml:space="preserve"> egyre több köznevelési szereplő vál</w:t>
      </w:r>
      <w:r>
        <w:rPr>
          <w:rFonts w:eastAsia="Times New Roman" w:cs="Arial"/>
          <w:szCs w:val="20"/>
          <w:lang w:eastAsia="hu-HU"/>
        </w:rPr>
        <w:t>hat</w:t>
      </w:r>
      <w:r w:rsidRPr="006F3E60">
        <w:rPr>
          <w:rFonts w:eastAsia="Times New Roman" w:cs="Arial"/>
          <w:szCs w:val="20"/>
          <w:lang w:eastAsia="hu-HU"/>
        </w:rPr>
        <w:t xml:space="preserve"> alkalmassá az önismeret, a pályaépítés és a tudatos nyomon</w:t>
      </w:r>
      <w:r>
        <w:rPr>
          <w:rFonts w:eastAsia="Times New Roman" w:cs="Arial"/>
          <w:szCs w:val="20"/>
          <w:lang w:eastAsia="hu-HU"/>
        </w:rPr>
        <w:t xml:space="preserve"> </w:t>
      </w:r>
      <w:r w:rsidRPr="006F3E60">
        <w:rPr>
          <w:rFonts w:eastAsia="Times New Roman" w:cs="Arial"/>
          <w:szCs w:val="20"/>
          <w:lang w:eastAsia="hu-HU"/>
        </w:rPr>
        <w:t>követés rendszerének működtetésére.</w:t>
      </w:r>
    </w:p>
    <w:p w:rsidR="00A066D2" w:rsidRPr="006F3E60" w:rsidRDefault="00A066D2" w:rsidP="00A066D2">
      <w:pPr>
        <w:spacing w:after="0" w:line="360" w:lineRule="auto"/>
        <w:jc w:val="both"/>
        <w:rPr>
          <w:rFonts w:eastAsia="Times New Roman" w:cs="Arial"/>
          <w:szCs w:val="20"/>
          <w:lang w:eastAsia="hu-HU"/>
        </w:rPr>
      </w:pPr>
    </w:p>
    <w:p w:rsidR="00A066D2" w:rsidRPr="006F3E60" w:rsidRDefault="00A066D2" w:rsidP="00A066D2">
      <w:pPr>
        <w:pStyle w:val="normal-header"/>
        <w:spacing w:line="360" w:lineRule="auto"/>
        <w:ind w:firstLine="0"/>
        <w:rPr>
          <w:rFonts w:cs="Arial"/>
          <w:szCs w:val="20"/>
        </w:rPr>
      </w:pPr>
      <w:r w:rsidRPr="006F3E60">
        <w:rPr>
          <w:rFonts w:cs="Arial"/>
          <w:szCs w:val="20"/>
        </w:rPr>
        <w:t>A projekt megvalósításának időszaka: 2018. január 15 – 2020. január 15.</w:t>
      </w:r>
    </w:p>
    <w:p w:rsidR="00A066D2" w:rsidRPr="006F3E60" w:rsidRDefault="00A066D2" w:rsidP="00A066D2">
      <w:pPr>
        <w:pStyle w:val="normal-header"/>
        <w:spacing w:line="360" w:lineRule="auto"/>
        <w:ind w:firstLine="0"/>
        <w:rPr>
          <w:rFonts w:cs="Arial"/>
          <w:szCs w:val="20"/>
        </w:rPr>
      </w:pPr>
      <w:r w:rsidRPr="006F3E60">
        <w:rPr>
          <w:rFonts w:cs="Arial"/>
          <w:szCs w:val="20"/>
        </w:rPr>
        <w:t>A projekt azonosítószáma: EFOP-3.2.5-17-2017-00020</w:t>
      </w:r>
    </w:p>
    <w:p w:rsidR="00A066D2" w:rsidRPr="006F3E60" w:rsidRDefault="00A066D2" w:rsidP="00A066D2">
      <w:pPr>
        <w:pStyle w:val="normal-header"/>
        <w:spacing w:line="360" w:lineRule="auto"/>
        <w:ind w:firstLine="0"/>
        <w:rPr>
          <w:rFonts w:cs="Arial"/>
          <w:szCs w:val="20"/>
        </w:rPr>
      </w:pPr>
    </w:p>
    <w:sectPr w:rsidR="00A066D2" w:rsidRPr="006F3E60" w:rsidSect="00673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5E" w:rsidRDefault="00B0435E" w:rsidP="00AB4900">
      <w:pPr>
        <w:spacing w:after="0" w:line="240" w:lineRule="auto"/>
      </w:pPr>
      <w:r>
        <w:separator/>
      </w:r>
    </w:p>
  </w:endnote>
  <w:endnote w:type="continuationSeparator" w:id="0">
    <w:p w:rsidR="00B0435E" w:rsidRDefault="00B0435E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5E" w:rsidRDefault="00B0435E" w:rsidP="00AB4900">
      <w:pPr>
        <w:spacing w:after="0" w:line="240" w:lineRule="auto"/>
      </w:pPr>
      <w:r>
        <w:separator/>
      </w:r>
    </w:p>
  </w:footnote>
  <w:footnote w:type="continuationSeparator" w:id="0">
    <w:p w:rsidR="00B0435E" w:rsidRDefault="00B0435E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A679766" wp14:editId="6327E1D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E6A2A"/>
    <w:rsid w:val="002112C7"/>
    <w:rsid w:val="00232166"/>
    <w:rsid w:val="002441AB"/>
    <w:rsid w:val="00244F73"/>
    <w:rsid w:val="002A6DE9"/>
    <w:rsid w:val="002D426F"/>
    <w:rsid w:val="002F678C"/>
    <w:rsid w:val="00316890"/>
    <w:rsid w:val="00344C67"/>
    <w:rsid w:val="00347BB0"/>
    <w:rsid w:val="00353E8C"/>
    <w:rsid w:val="00392B1A"/>
    <w:rsid w:val="003D5F77"/>
    <w:rsid w:val="004370CA"/>
    <w:rsid w:val="004C625A"/>
    <w:rsid w:val="00522599"/>
    <w:rsid w:val="005901CF"/>
    <w:rsid w:val="005D030D"/>
    <w:rsid w:val="005E2EDE"/>
    <w:rsid w:val="006610E7"/>
    <w:rsid w:val="006734FC"/>
    <w:rsid w:val="006A1E4D"/>
    <w:rsid w:val="006A2D36"/>
    <w:rsid w:val="006C0217"/>
    <w:rsid w:val="006D0ADF"/>
    <w:rsid w:val="0078269C"/>
    <w:rsid w:val="007A6928"/>
    <w:rsid w:val="00802813"/>
    <w:rsid w:val="00816521"/>
    <w:rsid w:val="008B5441"/>
    <w:rsid w:val="009039F9"/>
    <w:rsid w:val="00922FBD"/>
    <w:rsid w:val="009B38F5"/>
    <w:rsid w:val="009C486D"/>
    <w:rsid w:val="009D2C62"/>
    <w:rsid w:val="00A066D2"/>
    <w:rsid w:val="00A06EA7"/>
    <w:rsid w:val="00A422D2"/>
    <w:rsid w:val="00A46013"/>
    <w:rsid w:val="00A54B1C"/>
    <w:rsid w:val="00A63A25"/>
    <w:rsid w:val="00A93FAA"/>
    <w:rsid w:val="00AA107A"/>
    <w:rsid w:val="00AB4900"/>
    <w:rsid w:val="00AC5B21"/>
    <w:rsid w:val="00AE2160"/>
    <w:rsid w:val="00B0435E"/>
    <w:rsid w:val="00B50ED9"/>
    <w:rsid w:val="00B644AA"/>
    <w:rsid w:val="00BC63BE"/>
    <w:rsid w:val="00C573C0"/>
    <w:rsid w:val="00C71443"/>
    <w:rsid w:val="00C87FFB"/>
    <w:rsid w:val="00C9125A"/>
    <w:rsid w:val="00C9496E"/>
    <w:rsid w:val="00CB133A"/>
    <w:rsid w:val="00CC0E55"/>
    <w:rsid w:val="00CC4CEA"/>
    <w:rsid w:val="00D15E97"/>
    <w:rsid w:val="00D42BAB"/>
    <w:rsid w:val="00D50544"/>
    <w:rsid w:val="00D609B1"/>
    <w:rsid w:val="00DC0ECD"/>
    <w:rsid w:val="00E71CE9"/>
    <w:rsid w:val="00E824DA"/>
    <w:rsid w:val="00EA21E8"/>
    <w:rsid w:val="00EA2F16"/>
    <w:rsid w:val="00F22288"/>
    <w:rsid w:val="00F7138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Morvayné Sárosi Eszter</cp:lastModifiedBy>
  <cp:revision>3</cp:revision>
  <dcterms:created xsi:type="dcterms:W3CDTF">2018-05-15T12:08:00Z</dcterms:created>
  <dcterms:modified xsi:type="dcterms:W3CDTF">2018-05-15T12:08:00Z</dcterms:modified>
</cp:coreProperties>
</file>